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75A" w:rsidRPr="005D70F4" w:rsidRDefault="00FE675A" w:rsidP="00FE675A">
      <w:pPr>
        <w:shd w:val="clear" w:color="auto" w:fill="FFFFFF"/>
        <w:spacing w:before="120" w:after="168" w:line="240" w:lineRule="auto"/>
        <w:outlineLvl w:val="0"/>
        <w:rPr>
          <w:rFonts w:eastAsia="Times New Roman" w:cstheme="minorHAnsi"/>
          <w:b/>
          <w:bCs/>
          <w:color w:val="333333"/>
          <w:kern w:val="36"/>
          <w:sz w:val="48"/>
          <w:szCs w:val="48"/>
          <w:lang w:eastAsia="es-AR"/>
        </w:rPr>
      </w:pPr>
      <w:r w:rsidRPr="005D70F4">
        <w:rPr>
          <w:rFonts w:eastAsia="Times New Roman" w:cstheme="minorHAnsi"/>
          <w:b/>
          <w:bCs/>
          <w:color w:val="333333"/>
          <w:kern w:val="36"/>
          <w:sz w:val="48"/>
          <w:szCs w:val="48"/>
          <w:lang w:eastAsia="es-AR"/>
        </w:rPr>
        <w:t>Solicitar la Tarifa Social de gas</w:t>
      </w:r>
    </w:p>
    <w:p w:rsidR="00FE675A" w:rsidRPr="005D70F4" w:rsidRDefault="00FE675A" w:rsidP="00FE675A">
      <w:pPr>
        <w:shd w:val="clear" w:color="auto" w:fill="FFFFFF"/>
        <w:spacing w:after="150" w:line="343" w:lineRule="atLeast"/>
        <w:rPr>
          <w:rFonts w:eastAsia="Times New Roman" w:cstheme="minorHAnsi"/>
          <w:color w:val="333333"/>
          <w:sz w:val="24"/>
          <w:szCs w:val="24"/>
          <w:lang w:eastAsia="es-AR"/>
        </w:rPr>
      </w:pPr>
      <w:r w:rsidRPr="005D70F4">
        <w:rPr>
          <w:rFonts w:eastAsia="Times New Roman" w:cstheme="minorHAnsi"/>
          <w:color w:val="333333"/>
          <w:sz w:val="24"/>
          <w:szCs w:val="24"/>
          <w:lang w:eastAsia="es-AR"/>
        </w:rPr>
        <w:t>La Tarifa Social apunta a cuidar a los usuarios más vulnerables otorgándoles el beneficio de acceder al servicio de gas con precios acordes a su situación de vulnerabilidad.</w:t>
      </w:r>
    </w:p>
    <w:p w:rsidR="00FE675A" w:rsidRPr="005D70F4" w:rsidRDefault="00FE675A" w:rsidP="00FE675A">
      <w:pPr>
        <w:shd w:val="clear" w:color="auto" w:fill="FFFFFF"/>
        <w:spacing w:before="100" w:beforeAutospacing="1" w:after="168" w:line="240" w:lineRule="auto"/>
        <w:outlineLvl w:val="3"/>
        <w:rPr>
          <w:rFonts w:eastAsia="Times New Roman" w:cstheme="minorHAnsi"/>
          <w:b/>
          <w:bCs/>
          <w:color w:val="333333"/>
          <w:sz w:val="24"/>
          <w:szCs w:val="24"/>
          <w:lang w:eastAsia="es-AR"/>
        </w:rPr>
      </w:pPr>
      <w:r w:rsidRPr="005D70F4">
        <w:rPr>
          <w:rFonts w:eastAsia="Times New Roman" w:cstheme="minorHAnsi"/>
          <w:b/>
          <w:bCs/>
          <w:color w:val="333333"/>
          <w:sz w:val="24"/>
          <w:szCs w:val="24"/>
          <w:lang w:eastAsia="es-AR"/>
        </w:rPr>
        <w:t>¿A quién está dirigido?</w:t>
      </w:r>
    </w:p>
    <w:p w:rsidR="00FE675A" w:rsidRPr="005D70F4" w:rsidRDefault="00FE675A" w:rsidP="00FE675A">
      <w:pPr>
        <w:numPr>
          <w:ilvl w:val="0"/>
          <w:numId w:val="1"/>
        </w:numPr>
        <w:shd w:val="clear" w:color="auto" w:fill="FFFFFF"/>
        <w:spacing w:before="100" w:beforeAutospacing="1" w:after="100" w:afterAutospacing="1" w:line="360" w:lineRule="atLeast"/>
        <w:rPr>
          <w:rFonts w:eastAsia="Times New Roman" w:cstheme="minorHAnsi"/>
          <w:color w:val="333333"/>
          <w:sz w:val="24"/>
          <w:szCs w:val="24"/>
          <w:lang w:eastAsia="es-AR"/>
        </w:rPr>
      </w:pPr>
      <w:r w:rsidRPr="005D70F4">
        <w:rPr>
          <w:rFonts w:eastAsia="Times New Roman" w:cstheme="minorHAnsi"/>
          <w:color w:val="333333"/>
          <w:sz w:val="24"/>
          <w:szCs w:val="24"/>
          <w:lang w:eastAsia="es-AR"/>
        </w:rPr>
        <w:t>Jubilados o pensionados o trabajadores en relación de dependencia que perciban una remuneración bruta menor o igual a 2 Salarios Mínimos Vitales y Móviles.</w:t>
      </w:r>
    </w:p>
    <w:p w:rsidR="00FE675A" w:rsidRPr="005D70F4" w:rsidRDefault="00FE675A" w:rsidP="00FE675A">
      <w:pPr>
        <w:numPr>
          <w:ilvl w:val="0"/>
          <w:numId w:val="1"/>
        </w:numPr>
        <w:shd w:val="clear" w:color="auto" w:fill="FFFFFF"/>
        <w:spacing w:before="100" w:beforeAutospacing="1" w:after="100" w:afterAutospacing="1" w:line="360" w:lineRule="atLeast"/>
        <w:rPr>
          <w:rFonts w:eastAsia="Times New Roman" w:cstheme="minorHAnsi"/>
          <w:color w:val="333333"/>
          <w:sz w:val="24"/>
          <w:szCs w:val="24"/>
          <w:lang w:eastAsia="es-AR"/>
        </w:rPr>
      </w:pPr>
      <w:r w:rsidRPr="005D70F4">
        <w:rPr>
          <w:rFonts w:eastAsia="Times New Roman" w:cstheme="minorHAnsi"/>
          <w:color w:val="333333"/>
          <w:sz w:val="24"/>
          <w:szCs w:val="24"/>
          <w:lang w:eastAsia="es-AR"/>
        </w:rPr>
        <w:t xml:space="preserve">Trabajadores </w:t>
      </w:r>
      <w:proofErr w:type="spellStart"/>
      <w:r w:rsidRPr="005D70F4">
        <w:rPr>
          <w:rFonts w:eastAsia="Times New Roman" w:cstheme="minorHAnsi"/>
          <w:color w:val="333333"/>
          <w:sz w:val="24"/>
          <w:szCs w:val="24"/>
          <w:lang w:eastAsia="es-AR"/>
        </w:rPr>
        <w:t>monotributistas</w:t>
      </w:r>
      <w:proofErr w:type="spellEnd"/>
      <w:r w:rsidRPr="005D70F4">
        <w:rPr>
          <w:rFonts w:eastAsia="Times New Roman" w:cstheme="minorHAnsi"/>
          <w:color w:val="333333"/>
          <w:sz w:val="24"/>
          <w:szCs w:val="24"/>
          <w:lang w:eastAsia="es-AR"/>
        </w:rPr>
        <w:t xml:space="preserve"> inscriptos en una categoría cuyo ingreso anual </w:t>
      </w:r>
      <w:proofErr w:type="spellStart"/>
      <w:r w:rsidRPr="005D70F4">
        <w:rPr>
          <w:rFonts w:eastAsia="Times New Roman" w:cstheme="minorHAnsi"/>
          <w:color w:val="333333"/>
          <w:sz w:val="24"/>
          <w:szCs w:val="24"/>
          <w:lang w:eastAsia="es-AR"/>
        </w:rPr>
        <w:t>mensualizado</w:t>
      </w:r>
      <w:proofErr w:type="spellEnd"/>
      <w:r w:rsidRPr="005D70F4">
        <w:rPr>
          <w:rFonts w:eastAsia="Times New Roman" w:cstheme="minorHAnsi"/>
          <w:color w:val="333333"/>
          <w:sz w:val="24"/>
          <w:szCs w:val="24"/>
          <w:lang w:eastAsia="es-AR"/>
        </w:rPr>
        <w:t xml:space="preserve"> no supere en 2 veces el Salario Mínimo Vital y Móvil.</w:t>
      </w:r>
    </w:p>
    <w:p w:rsidR="00FE675A" w:rsidRPr="005D70F4" w:rsidRDefault="00FE675A" w:rsidP="00FE675A">
      <w:pPr>
        <w:numPr>
          <w:ilvl w:val="0"/>
          <w:numId w:val="1"/>
        </w:numPr>
        <w:shd w:val="clear" w:color="auto" w:fill="FFFFFF"/>
        <w:spacing w:before="100" w:beforeAutospacing="1" w:after="100" w:afterAutospacing="1" w:line="360" w:lineRule="atLeast"/>
        <w:rPr>
          <w:rFonts w:eastAsia="Times New Roman" w:cstheme="minorHAnsi"/>
          <w:color w:val="333333"/>
          <w:sz w:val="24"/>
          <w:szCs w:val="24"/>
          <w:lang w:eastAsia="es-AR"/>
        </w:rPr>
      </w:pPr>
      <w:r w:rsidRPr="005D70F4">
        <w:rPr>
          <w:rFonts w:eastAsia="Times New Roman" w:cstheme="minorHAnsi"/>
          <w:color w:val="333333"/>
          <w:sz w:val="24"/>
          <w:szCs w:val="24"/>
          <w:lang w:eastAsia="es-AR"/>
        </w:rPr>
        <w:t>Beneficiarios de Pensiones no Contributivas que perciban ingresos mensuales brutos no superiores a 2 veces el Salario Mínimo Vital y Móvil.</w:t>
      </w:r>
    </w:p>
    <w:p w:rsidR="00FE675A" w:rsidRPr="005D70F4" w:rsidRDefault="00FE675A" w:rsidP="00FE675A">
      <w:pPr>
        <w:numPr>
          <w:ilvl w:val="0"/>
          <w:numId w:val="1"/>
        </w:numPr>
        <w:shd w:val="clear" w:color="auto" w:fill="FFFFFF"/>
        <w:spacing w:before="100" w:beforeAutospacing="1" w:after="100" w:afterAutospacing="1" w:line="360" w:lineRule="atLeast"/>
        <w:rPr>
          <w:rFonts w:eastAsia="Times New Roman" w:cstheme="minorHAnsi"/>
          <w:color w:val="333333"/>
          <w:sz w:val="24"/>
          <w:szCs w:val="24"/>
          <w:lang w:eastAsia="es-AR"/>
        </w:rPr>
      </w:pPr>
      <w:r w:rsidRPr="005D70F4">
        <w:rPr>
          <w:rFonts w:eastAsia="Times New Roman" w:cstheme="minorHAnsi"/>
          <w:color w:val="333333"/>
          <w:sz w:val="24"/>
          <w:szCs w:val="24"/>
          <w:lang w:eastAsia="es-AR"/>
        </w:rPr>
        <w:t>Titulares de programas sociales.</w:t>
      </w:r>
    </w:p>
    <w:p w:rsidR="00FE675A" w:rsidRPr="005D70F4" w:rsidRDefault="00FE675A" w:rsidP="00FE675A">
      <w:pPr>
        <w:numPr>
          <w:ilvl w:val="0"/>
          <w:numId w:val="1"/>
        </w:numPr>
        <w:shd w:val="clear" w:color="auto" w:fill="FFFFFF"/>
        <w:spacing w:before="100" w:beforeAutospacing="1" w:after="100" w:afterAutospacing="1" w:line="360" w:lineRule="atLeast"/>
        <w:rPr>
          <w:rFonts w:eastAsia="Times New Roman" w:cstheme="minorHAnsi"/>
          <w:color w:val="333333"/>
          <w:sz w:val="24"/>
          <w:szCs w:val="24"/>
          <w:lang w:eastAsia="es-AR"/>
        </w:rPr>
      </w:pPr>
      <w:r w:rsidRPr="005D70F4">
        <w:rPr>
          <w:rFonts w:eastAsia="Times New Roman" w:cstheme="minorHAnsi"/>
          <w:color w:val="333333"/>
          <w:sz w:val="24"/>
          <w:szCs w:val="24"/>
          <w:lang w:eastAsia="es-AR"/>
        </w:rPr>
        <w:t xml:space="preserve">Usuarios inscriptos en el Régimen de </w:t>
      </w:r>
      <w:proofErr w:type="spellStart"/>
      <w:r w:rsidRPr="005D70F4">
        <w:rPr>
          <w:rFonts w:eastAsia="Times New Roman" w:cstheme="minorHAnsi"/>
          <w:color w:val="333333"/>
          <w:sz w:val="24"/>
          <w:szCs w:val="24"/>
          <w:lang w:eastAsia="es-AR"/>
        </w:rPr>
        <w:t>Monotributo</w:t>
      </w:r>
      <w:proofErr w:type="spellEnd"/>
      <w:r w:rsidRPr="005D70F4">
        <w:rPr>
          <w:rFonts w:eastAsia="Times New Roman" w:cstheme="minorHAnsi"/>
          <w:color w:val="333333"/>
          <w:sz w:val="24"/>
          <w:szCs w:val="24"/>
          <w:lang w:eastAsia="es-AR"/>
        </w:rPr>
        <w:t xml:space="preserve"> Social.</w:t>
      </w:r>
    </w:p>
    <w:p w:rsidR="00FE675A" w:rsidRPr="005D70F4" w:rsidRDefault="00FE675A" w:rsidP="00FE675A">
      <w:pPr>
        <w:numPr>
          <w:ilvl w:val="0"/>
          <w:numId w:val="1"/>
        </w:numPr>
        <w:shd w:val="clear" w:color="auto" w:fill="FFFFFF"/>
        <w:spacing w:before="100" w:beforeAutospacing="1" w:after="100" w:afterAutospacing="1" w:line="360" w:lineRule="atLeast"/>
        <w:rPr>
          <w:rFonts w:eastAsia="Times New Roman" w:cstheme="minorHAnsi"/>
          <w:color w:val="333333"/>
          <w:sz w:val="24"/>
          <w:szCs w:val="24"/>
          <w:lang w:eastAsia="es-AR"/>
        </w:rPr>
      </w:pPr>
      <w:r w:rsidRPr="005D70F4">
        <w:rPr>
          <w:rFonts w:eastAsia="Times New Roman" w:cstheme="minorHAnsi"/>
          <w:color w:val="333333"/>
          <w:sz w:val="24"/>
          <w:szCs w:val="24"/>
          <w:lang w:eastAsia="es-AR"/>
        </w:rPr>
        <w:t>Usuarios incorporados en el Régimen Especial de Seguridad Social para Empleados del Servicio Doméstico (26.844).</w:t>
      </w:r>
    </w:p>
    <w:p w:rsidR="00FE675A" w:rsidRPr="005D70F4" w:rsidRDefault="00FE675A" w:rsidP="00FE675A">
      <w:pPr>
        <w:numPr>
          <w:ilvl w:val="0"/>
          <w:numId w:val="1"/>
        </w:numPr>
        <w:shd w:val="clear" w:color="auto" w:fill="FFFFFF"/>
        <w:spacing w:before="100" w:beforeAutospacing="1" w:after="100" w:afterAutospacing="1" w:line="360" w:lineRule="atLeast"/>
        <w:rPr>
          <w:rFonts w:eastAsia="Times New Roman" w:cstheme="minorHAnsi"/>
          <w:color w:val="333333"/>
          <w:sz w:val="24"/>
          <w:szCs w:val="24"/>
          <w:lang w:eastAsia="es-AR"/>
        </w:rPr>
      </w:pPr>
      <w:r w:rsidRPr="005D70F4">
        <w:rPr>
          <w:rFonts w:eastAsia="Times New Roman" w:cstheme="minorHAnsi"/>
          <w:color w:val="333333"/>
          <w:sz w:val="24"/>
          <w:szCs w:val="24"/>
          <w:lang w:eastAsia="es-AR"/>
        </w:rPr>
        <w:t>Usuarios que perciben seguro de desempleo.</w:t>
      </w:r>
    </w:p>
    <w:p w:rsidR="00FE675A" w:rsidRPr="005D70F4" w:rsidRDefault="00FE675A" w:rsidP="00FE675A">
      <w:pPr>
        <w:numPr>
          <w:ilvl w:val="0"/>
          <w:numId w:val="1"/>
        </w:numPr>
        <w:shd w:val="clear" w:color="auto" w:fill="FFFFFF"/>
        <w:spacing w:before="100" w:beforeAutospacing="1" w:after="100" w:afterAutospacing="1" w:line="360" w:lineRule="atLeast"/>
        <w:rPr>
          <w:rFonts w:eastAsia="Times New Roman" w:cstheme="minorHAnsi"/>
          <w:color w:val="333333"/>
          <w:sz w:val="24"/>
          <w:szCs w:val="24"/>
          <w:lang w:eastAsia="es-AR"/>
        </w:rPr>
      </w:pPr>
      <w:r w:rsidRPr="005D70F4">
        <w:rPr>
          <w:rFonts w:eastAsia="Times New Roman" w:cstheme="minorHAnsi"/>
          <w:color w:val="333333"/>
          <w:sz w:val="24"/>
          <w:szCs w:val="24"/>
          <w:lang w:eastAsia="es-AR"/>
        </w:rPr>
        <w:t>Titulares de Pensión Vitalicia a Veteranos de Guerra del Atlántico Sur.</w:t>
      </w:r>
    </w:p>
    <w:p w:rsidR="00FE675A" w:rsidRPr="005D70F4" w:rsidRDefault="00FE675A" w:rsidP="00FE675A">
      <w:pPr>
        <w:numPr>
          <w:ilvl w:val="0"/>
          <w:numId w:val="1"/>
        </w:numPr>
        <w:shd w:val="clear" w:color="auto" w:fill="FFFFFF"/>
        <w:spacing w:before="100" w:beforeAutospacing="1" w:after="100" w:afterAutospacing="1" w:line="360" w:lineRule="atLeast"/>
        <w:rPr>
          <w:rFonts w:eastAsia="Times New Roman" w:cstheme="minorHAnsi"/>
          <w:color w:val="333333"/>
          <w:sz w:val="24"/>
          <w:szCs w:val="24"/>
          <w:lang w:eastAsia="es-AR"/>
        </w:rPr>
      </w:pPr>
      <w:r w:rsidRPr="005D70F4">
        <w:rPr>
          <w:rFonts w:eastAsia="Times New Roman" w:cstheme="minorHAnsi"/>
          <w:b/>
          <w:bCs/>
          <w:color w:val="333333"/>
          <w:sz w:val="24"/>
          <w:szCs w:val="24"/>
          <w:lang w:eastAsia="es-AR"/>
        </w:rPr>
        <w:t>Titulares</w:t>
      </w:r>
      <w:r w:rsidRPr="005D70F4">
        <w:rPr>
          <w:rFonts w:eastAsia="Times New Roman" w:cstheme="minorHAnsi"/>
          <w:color w:val="333333"/>
          <w:sz w:val="24"/>
          <w:szCs w:val="24"/>
          <w:lang w:eastAsia="es-AR"/>
        </w:rPr>
        <w:t> </w:t>
      </w:r>
      <w:proofErr w:type="gramStart"/>
      <w:r w:rsidRPr="005D70F4">
        <w:rPr>
          <w:rFonts w:eastAsia="Times New Roman" w:cstheme="minorHAnsi"/>
          <w:color w:val="333333"/>
          <w:sz w:val="24"/>
          <w:szCs w:val="24"/>
          <w:lang w:eastAsia="es-AR"/>
        </w:rPr>
        <w:t>del servicio de Gas Natural por Redes que cuenten con </w:t>
      </w:r>
      <w:r w:rsidRPr="005D70F4">
        <w:rPr>
          <w:rFonts w:eastAsia="Times New Roman" w:cstheme="minorHAnsi"/>
          <w:b/>
          <w:bCs/>
          <w:color w:val="333333"/>
          <w:sz w:val="24"/>
          <w:szCs w:val="24"/>
          <w:lang w:eastAsia="es-AR"/>
        </w:rPr>
        <w:t>CERTIFICADO ÚNICO DE DISCAPACIDAD (CUD)</w:t>
      </w:r>
      <w:r w:rsidRPr="005D70F4">
        <w:rPr>
          <w:rFonts w:eastAsia="Times New Roman" w:cstheme="minorHAnsi"/>
          <w:color w:val="333333"/>
          <w:sz w:val="24"/>
          <w:szCs w:val="24"/>
          <w:lang w:eastAsia="es-AR"/>
        </w:rPr>
        <w:t> vigentes y expedidos</w:t>
      </w:r>
      <w:proofErr w:type="gramEnd"/>
      <w:r w:rsidRPr="005D70F4">
        <w:rPr>
          <w:rFonts w:eastAsia="Times New Roman" w:cstheme="minorHAnsi"/>
          <w:color w:val="333333"/>
          <w:sz w:val="24"/>
          <w:szCs w:val="24"/>
          <w:lang w:eastAsia="es-AR"/>
        </w:rPr>
        <w:t xml:space="preserve"> por autoridad competente.</w:t>
      </w:r>
    </w:p>
    <w:p w:rsidR="00FE675A" w:rsidRPr="005D70F4" w:rsidRDefault="00FE675A" w:rsidP="00FE675A">
      <w:pPr>
        <w:pStyle w:val="Ttulo5"/>
        <w:shd w:val="clear" w:color="auto" w:fill="FFFFFF"/>
        <w:spacing w:before="120" w:after="168"/>
        <w:rPr>
          <w:rFonts w:asciiTheme="minorHAnsi" w:hAnsiTheme="minorHAnsi" w:cstheme="minorHAnsi"/>
          <w:b/>
          <w:color w:val="333333"/>
          <w:sz w:val="24"/>
          <w:szCs w:val="24"/>
        </w:rPr>
      </w:pPr>
      <w:r w:rsidRPr="005D70F4">
        <w:rPr>
          <w:rFonts w:asciiTheme="minorHAnsi" w:hAnsiTheme="minorHAnsi" w:cstheme="minorHAnsi"/>
          <w:b/>
          <w:color w:val="333333"/>
          <w:sz w:val="24"/>
          <w:szCs w:val="24"/>
        </w:rPr>
        <w:lastRenderedPageBreak/>
        <w:t>¿Cuáles pueden ser los motivos de rechazo de la solicitud de Tarifa Social?</w:t>
      </w:r>
    </w:p>
    <w:p w:rsidR="00FE675A" w:rsidRPr="005D70F4" w:rsidRDefault="00FE675A" w:rsidP="00FE675A">
      <w:pPr>
        <w:numPr>
          <w:ilvl w:val="0"/>
          <w:numId w:val="2"/>
        </w:numPr>
        <w:shd w:val="clear" w:color="auto" w:fill="FFFFFF"/>
        <w:spacing w:before="100" w:beforeAutospacing="1" w:after="100" w:afterAutospacing="1" w:line="360" w:lineRule="atLeast"/>
        <w:rPr>
          <w:rFonts w:cstheme="minorHAnsi"/>
          <w:color w:val="333333"/>
        </w:rPr>
      </w:pPr>
      <w:r w:rsidRPr="005D70F4">
        <w:rPr>
          <w:rFonts w:cstheme="minorHAnsi"/>
          <w:color w:val="333333"/>
        </w:rPr>
        <w:t>Ingreso mayor a 2 sueldos mínimo vital y móvil.</w:t>
      </w:r>
      <w:r w:rsidRPr="005D70F4">
        <w:rPr>
          <w:rFonts w:cstheme="minorHAnsi"/>
          <w:color w:val="333333"/>
        </w:rPr>
        <w:br/>
        <w:t>Debe concurrir a una oficina de ANSES con turno.</w:t>
      </w:r>
      <w:r w:rsidRPr="005D70F4">
        <w:rPr>
          <w:rFonts w:cstheme="minorHAnsi"/>
          <w:color w:val="333333"/>
        </w:rPr>
        <w:br/>
        <w:t>Este requisito no aplica para las personas con discapacidad que tengan el Certificado Único de Discapacidad (CUD) acreditado en ANSES.</w:t>
      </w:r>
    </w:p>
    <w:p w:rsidR="00FE675A" w:rsidRPr="005D70F4" w:rsidRDefault="00FE675A" w:rsidP="00FE675A">
      <w:pPr>
        <w:numPr>
          <w:ilvl w:val="0"/>
          <w:numId w:val="2"/>
        </w:numPr>
        <w:shd w:val="clear" w:color="auto" w:fill="FFFFFF"/>
        <w:spacing w:before="100" w:beforeAutospacing="1" w:after="100" w:afterAutospacing="1" w:line="360" w:lineRule="atLeast"/>
        <w:rPr>
          <w:rFonts w:cstheme="minorHAnsi"/>
          <w:color w:val="333333"/>
        </w:rPr>
      </w:pPr>
      <w:r w:rsidRPr="005D70F4">
        <w:rPr>
          <w:rFonts w:cstheme="minorHAnsi"/>
          <w:color w:val="333333"/>
        </w:rPr>
        <w:t>El titular posee un auto menor a 10 años. Debe concurrir a cualquier Oficina de la Dirección Nacional del Registro de Propiedad Automotor (DNRPA) para corregir la situación y luego realizar una nueva solicitud de Tarifa Social. Las personas con discapacidad están exentas de esta condición. En ese caso, tienen que presentar el Certificado Único de Discapacidad (CUD) del titular de facturación, vigente en una oficina de ANSES con turno para luego poder continuar con la solicitud de Tarifa Social.</w:t>
      </w:r>
    </w:p>
    <w:p w:rsidR="00FE675A" w:rsidRPr="005D70F4" w:rsidRDefault="00FE675A" w:rsidP="00FE675A">
      <w:pPr>
        <w:numPr>
          <w:ilvl w:val="0"/>
          <w:numId w:val="2"/>
        </w:numPr>
        <w:shd w:val="clear" w:color="auto" w:fill="FFFFFF"/>
        <w:spacing w:before="100" w:beforeAutospacing="1" w:after="100" w:afterAutospacing="1" w:line="360" w:lineRule="atLeast"/>
        <w:rPr>
          <w:rFonts w:cstheme="minorHAnsi"/>
          <w:color w:val="333333"/>
        </w:rPr>
      </w:pPr>
      <w:r w:rsidRPr="005D70F4">
        <w:rPr>
          <w:rFonts w:cstheme="minorHAnsi"/>
          <w:color w:val="333333"/>
        </w:rPr>
        <w:t>El titular posee más de una propiedad. Debe llamar a la Secretaría de Energía al</w:t>
      </w:r>
      <w:r w:rsidRPr="005D70F4">
        <w:rPr>
          <w:rStyle w:val="apple-converted-space"/>
          <w:rFonts w:cstheme="minorHAnsi"/>
          <w:color w:val="333333"/>
        </w:rPr>
        <w:t> </w:t>
      </w:r>
      <w:hyperlink r:id="rId5" w:history="1">
        <w:r w:rsidRPr="005D70F4">
          <w:rPr>
            <w:rStyle w:val="Hipervnculo"/>
            <w:rFonts w:cstheme="minorHAnsi"/>
            <w:color w:val="0072BB"/>
          </w:rPr>
          <w:t>0-800-333-2182</w:t>
        </w:r>
      </w:hyperlink>
      <w:r w:rsidRPr="005D70F4">
        <w:rPr>
          <w:rStyle w:val="apple-converted-space"/>
          <w:rFonts w:cstheme="minorHAnsi"/>
          <w:color w:val="333333"/>
        </w:rPr>
        <w:t> </w:t>
      </w:r>
      <w:r w:rsidRPr="005D70F4">
        <w:rPr>
          <w:rFonts w:cstheme="minorHAnsi"/>
          <w:color w:val="333333"/>
        </w:rPr>
        <w:t>para corregir esta situación.</w:t>
      </w:r>
    </w:p>
    <w:p w:rsidR="00FE675A" w:rsidRPr="005D70F4" w:rsidRDefault="00FE675A" w:rsidP="00FE675A">
      <w:pPr>
        <w:numPr>
          <w:ilvl w:val="0"/>
          <w:numId w:val="2"/>
        </w:numPr>
        <w:shd w:val="clear" w:color="auto" w:fill="FFFFFF"/>
        <w:spacing w:before="100" w:beforeAutospacing="1" w:after="100" w:afterAutospacing="1" w:line="360" w:lineRule="atLeast"/>
        <w:rPr>
          <w:rFonts w:cstheme="minorHAnsi"/>
          <w:color w:val="333333"/>
        </w:rPr>
      </w:pPr>
      <w:r w:rsidRPr="005D70F4">
        <w:rPr>
          <w:rFonts w:cstheme="minorHAnsi"/>
          <w:color w:val="333333"/>
        </w:rPr>
        <w:t>El titular y/o un integrante del grupo familiar posee más de un medidor a su nombre.</w:t>
      </w:r>
      <w:r w:rsidRPr="005D70F4">
        <w:rPr>
          <w:rFonts w:cstheme="minorHAnsi"/>
          <w:color w:val="333333"/>
        </w:rPr>
        <w:br/>
        <w:t>Debe dirigirse a la empresa prestadora de servicio para dar de baja la titularidad de la cuenta que no corresponda. Para corregir los datos de los integrantes del grupo familiar debe acercarse a una oficina de ANSES sin turno.</w:t>
      </w:r>
    </w:p>
    <w:p w:rsidR="00FE675A" w:rsidRPr="005D70F4" w:rsidRDefault="00FE675A" w:rsidP="00FE675A">
      <w:pPr>
        <w:numPr>
          <w:ilvl w:val="0"/>
          <w:numId w:val="2"/>
        </w:numPr>
        <w:shd w:val="clear" w:color="auto" w:fill="FFFFFF"/>
        <w:spacing w:before="100" w:beforeAutospacing="1" w:after="100" w:afterAutospacing="1" w:line="360" w:lineRule="atLeast"/>
        <w:rPr>
          <w:rFonts w:cstheme="minorHAnsi"/>
          <w:color w:val="333333"/>
        </w:rPr>
      </w:pPr>
      <w:r w:rsidRPr="005D70F4">
        <w:rPr>
          <w:rFonts w:cstheme="minorHAnsi"/>
          <w:color w:val="333333"/>
        </w:rPr>
        <w:t>El titular posee una embarcación y/o aeronave.</w:t>
      </w:r>
      <w:r w:rsidRPr="005D70F4">
        <w:rPr>
          <w:rFonts w:cstheme="minorHAnsi"/>
          <w:color w:val="333333"/>
        </w:rPr>
        <w:br/>
        <w:t>Si esta información fuera errónea, debe concurrir a la Administración Nacional de Aviación Civil (ANAC) en el caso de aeronaves o a una dependencia de Prefectura en el caso de embarcaciones para corregir la situación. Luego, debe volver a realizar la solicitud de Tarifa Social por web.</w:t>
      </w:r>
    </w:p>
    <w:p w:rsidR="00176093" w:rsidRPr="005D70F4" w:rsidRDefault="00FE675A">
      <w:pPr>
        <w:rPr>
          <w:rFonts w:cstheme="minorHAnsi"/>
          <w:b/>
          <w:color w:val="333333"/>
          <w:sz w:val="24"/>
          <w:szCs w:val="24"/>
          <w:shd w:val="clear" w:color="auto" w:fill="FFFFFF"/>
        </w:rPr>
      </w:pPr>
      <w:r w:rsidRPr="005D70F4">
        <w:rPr>
          <w:rFonts w:cstheme="minorHAnsi"/>
        </w:rPr>
        <w:br/>
      </w:r>
      <w:r w:rsidRPr="005D70F4">
        <w:rPr>
          <w:rFonts w:cstheme="minorHAnsi"/>
          <w:b/>
          <w:color w:val="333333"/>
          <w:sz w:val="24"/>
          <w:szCs w:val="24"/>
          <w:shd w:val="clear" w:color="auto" w:fill="FFFFFF"/>
        </w:rPr>
        <w:t xml:space="preserve">Si cumplís con los requisitos y </w:t>
      </w:r>
      <w:proofErr w:type="spellStart"/>
      <w:r w:rsidRPr="005D70F4">
        <w:rPr>
          <w:rFonts w:cstheme="minorHAnsi"/>
          <w:b/>
          <w:color w:val="333333"/>
          <w:sz w:val="24"/>
          <w:szCs w:val="24"/>
          <w:shd w:val="clear" w:color="auto" w:fill="FFFFFF"/>
        </w:rPr>
        <w:t>querés</w:t>
      </w:r>
      <w:proofErr w:type="spellEnd"/>
      <w:r w:rsidRPr="005D70F4">
        <w:rPr>
          <w:rFonts w:cstheme="minorHAnsi"/>
          <w:b/>
          <w:color w:val="333333"/>
          <w:sz w:val="24"/>
          <w:szCs w:val="24"/>
          <w:shd w:val="clear" w:color="auto" w:fill="FFFFFF"/>
        </w:rPr>
        <w:t xml:space="preserve"> solicitar la Tarifa Social, podés hacerlo a través de:</w:t>
      </w:r>
    </w:p>
    <w:p w:rsidR="00B65516" w:rsidRPr="001124EF" w:rsidRDefault="001124EF" w:rsidP="001124EF">
      <w:pPr>
        <w:rPr>
          <w:rFonts w:cstheme="minorHAnsi"/>
          <w:b/>
          <w:sz w:val="30"/>
          <w:szCs w:val="30"/>
        </w:rPr>
      </w:pPr>
      <w:r w:rsidRPr="001124EF">
        <w:rPr>
          <w:sz w:val="30"/>
          <w:szCs w:val="30"/>
        </w:rPr>
        <w:t xml:space="preserve"> </w:t>
      </w:r>
      <w:hyperlink r:id="rId6" w:history="1">
        <w:r w:rsidRPr="001124EF">
          <w:rPr>
            <w:rStyle w:val="Hipervnculo"/>
            <w:sz w:val="30"/>
            <w:szCs w:val="30"/>
          </w:rPr>
          <w:t>https://www.enargas.gob.ar/secciones/regimenes-de-beneficios/tarifa-social.php</w:t>
        </w:r>
      </w:hyperlink>
      <w:r w:rsidRPr="001124EF">
        <w:rPr>
          <w:sz w:val="30"/>
          <w:szCs w:val="30"/>
        </w:rPr>
        <w:t xml:space="preserve">  </w:t>
      </w:r>
      <w:bookmarkStart w:id="0" w:name="_GoBack"/>
      <w:bookmarkEnd w:id="0"/>
    </w:p>
    <w:sectPr w:rsidR="00B65516" w:rsidRPr="001124EF" w:rsidSect="00B6094D">
      <w:pgSz w:w="15840" w:h="12240" w:orient="landscape" w:code="1"/>
      <w:pgMar w:top="1701" w:right="1417" w:bottom="1701"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6B7EEA"/>
    <w:multiLevelType w:val="multilevel"/>
    <w:tmpl w:val="722C9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EC7335"/>
    <w:multiLevelType w:val="multilevel"/>
    <w:tmpl w:val="117E8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75A"/>
    <w:rsid w:val="001124EF"/>
    <w:rsid w:val="00176093"/>
    <w:rsid w:val="005C13CD"/>
    <w:rsid w:val="005D70F4"/>
    <w:rsid w:val="00B6094D"/>
    <w:rsid w:val="00B65516"/>
    <w:rsid w:val="00FE675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EFDC6F-CC59-46BC-8DC0-ED6FB5D56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link w:val="Ttulo4Car"/>
    <w:uiPriority w:val="9"/>
    <w:qFormat/>
    <w:rsid w:val="00FE675A"/>
    <w:pPr>
      <w:spacing w:before="100" w:beforeAutospacing="1" w:after="100" w:afterAutospacing="1" w:line="240" w:lineRule="auto"/>
      <w:outlineLvl w:val="3"/>
    </w:pPr>
    <w:rPr>
      <w:rFonts w:ascii="Times New Roman" w:eastAsia="Times New Roman" w:hAnsi="Times New Roman" w:cs="Times New Roman"/>
      <w:b/>
      <w:bCs/>
      <w:sz w:val="24"/>
      <w:szCs w:val="24"/>
      <w:lang w:eastAsia="es-AR"/>
    </w:rPr>
  </w:style>
  <w:style w:type="paragraph" w:styleId="Ttulo5">
    <w:name w:val="heading 5"/>
    <w:basedOn w:val="Normal"/>
    <w:next w:val="Normal"/>
    <w:link w:val="Ttulo5Car"/>
    <w:uiPriority w:val="9"/>
    <w:semiHidden/>
    <w:unhideWhenUsed/>
    <w:qFormat/>
    <w:rsid w:val="00FE675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FE675A"/>
    <w:rPr>
      <w:rFonts w:ascii="Times New Roman" w:eastAsia="Times New Roman" w:hAnsi="Times New Roman" w:cs="Times New Roman"/>
      <w:b/>
      <w:bCs/>
      <w:sz w:val="24"/>
      <w:szCs w:val="24"/>
      <w:lang w:eastAsia="es-AR"/>
    </w:rPr>
  </w:style>
  <w:style w:type="character" w:styleId="Textoennegrita">
    <w:name w:val="Strong"/>
    <w:basedOn w:val="Fuentedeprrafopredeter"/>
    <w:uiPriority w:val="22"/>
    <w:qFormat/>
    <w:rsid w:val="00FE675A"/>
    <w:rPr>
      <w:b/>
      <w:bCs/>
    </w:rPr>
  </w:style>
  <w:style w:type="character" w:customStyle="1" w:styleId="apple-converted-space">
    <w:name w:val="apple-converted-space"/>
    <w:basedOn w:val="Fuentedeprrafopredeter"/>
    <w:rsid w:val="00FE675A"/>
  </w:style>
  <w:style w:type="character" w:customStyle="1" w:styleId="Ttulo5Car">
    <w:name w:val="Título 5 Car"/>
    <w:basedOn w:val="Fuentedeprrafopredeter"/>
    <w:link w:val="Ttulo5"/>
    <w:uiPriority w:val="9"/>
    <w:semiHidden/>
    <w:rsid w:val="00FE675A"/>
    <w:rPr>
      <w:rFonts w:asciiTheme="majorHAnsi" w:eastAsiaTheme="majorEastAsia" w:hAnsiTheme="majorHAnsi" w:cstheme="majorBidi"/>
      <w:color w:val="243F60" w:themeColor="accent1" w:themeShade="7F"/>
    </w:rPr>
  </w:style>
  <w:style w:type="character" w:styleId="Hipervnculo">
    <w:name w:val="Hyperlink"/>
    <w:basedOn w:val="Fuentedeprrafopredeter"/>
    <w:uiPriority w:val="99"/>
    <w:unhideWhenUsed/>
    <w:rsid w:val="00FE675A"/>
    <w:rPr>
      <w:color w:val="0000FF"/>
      <w:u w:val="single"/>
    </w:rPr>
  </w:style>
  <w:style w:type="paragraph" w:customStyle="1" w:styleId="Default">
    <w:name w:val="Default"/>
    <w:rsid w:val="001124E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298041">
      <w:bodyDiv w:val="1"/>
      <w:marLeft w:val="0"/>
      <w:marRight w:val="0"/>
      <w:marTop w:val="0"/>
      <w:marBottom w:val="0"/>
      <w:divBdr>
        <w:top w:val="none" w:sz="0" w:space="0" w:color="auto"/>
        <w:left w:val="none" w:sz="0" w:space="0" w:color="auto"/>
        <w:bottom w:val="none" w:sz="0" w:space="0" w:color="auto"/>
        <w:right w:val="none" w:sz="0" w:space="0" w:color="auto"/>
      </w:divBdr>
      <w:divsChild>
        <w:div w:id="327177981">
          <w:marLeft w:val="0"/>
          <w:marRight w:val="0"/>
          <w:marTop w:val="0"/>
          <w:marBottom w:val="0"/>
          <w:divBdr>
            <w:top w:val="none" w:sz="0" w:space="0" w:color="auto"/>
            <w:left w:val="none" w:sz="0" w:space="0" w:color="auto"/>
            <w:bottom w:val="none" w:sz="0" w:space="0" w:color="auto"/>
            <w:right w:val="none" w:sz="0" w:space="0" w:color="auto"/>
          </w:divBdr>
        </w:div>
      </w:divsChild>
    </w:div>
    <w:div w:id="1301376415">
      <w:bodyDiv w:val="1"/>
      <w:marLeft w:val="0"/>
      <w:marRight w:val="0"/>
      <w:marTop w:val="0"/>
      <w:marBottom w:val="0"/>
      <w:divBdr>
        <w:top w:val="none" w:sz="0" w:space="0" w:color="auto"/>
        <w:left w:val="none" w:sz="0" w:space="0" w:color="auto"/>
        <w:bottom w:val="none" w:sz="0" w:space="0" w:color="auto"/>
        <w:right w:val="none" w:sz="0" w:space="0" w:color="auto"/>
      </w:divBdr>
    </w:div>
    <w:div w:id="179759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argas.gob.ar/secciones/regimenes-de-beneficios/tarifa-social.php" TargetMode="External"/><Relationship Id="rId5" Type="http://schemas.openxmlformats.org/officeDocument/2006/relationships/hyperlink" Target="tel:08003332182"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465</Words>
  <Characters>2559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5</cp:revision>
  <dcterms:created xsi:type="dcterms:W3CDTF">2021-08-09T13:09:00Z</dcterms:created>
  <dcterms:modified xsi:type="dcterms:W3CDTF">2024-10-01T17:28:00Z</dcterms:modified>
</cp:coreProperties>
</file>